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C" w:rsidRPr="0019026D" w:rsidRDefault="00042ED3" w:rsidP="00D923DC">
      <w:pPr>
        <w:spacing w:after="0"/>
        <w:rPr>
          <w:rFonts w:ascii="Times New Roman" w:hAnsi="Times New Roman" w:cs="Times New Roman"/>
          <w:bCs/>
          <w:sz w:val="32"/>
        </w:rPr>
      </w:pPr>
      <w:r w:rsidRPr="0019026D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-158115</wp:posOffset>
            </wp:positionV>
            <wp:extent cx="762000" cy="800100"/>
            <wp:effectExtent l="19050" t="0" r="0" b="0"/>
            <wp:wrapNone/>
            <wp:docPr id="2" name="Picture 2" descr="logotipas g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ger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3DC" w:rsidRPr="0019026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TVIRTINU:</w:t>
      </w:r>
    </w:p>
    <w:p w:rsidR="00D923DC" w:rsidRPr="0019026D" w:rsidRDefault="00042ED3" w:rsidP="00042ED3">
      <w:pPr>
        <w:pStyle w:val="Antrat5"/>
        <w:numPr>
          <w:ilvl w:val="4"/>
          <w:numId w:val="2"/>
        </w:numPr>
        <w:tabs>
          <w:tab w:val="left" w:pos="0"/>
        </w:tabs>
        <w:jc w:val="center"/>
        <w:rPr>
          <w:b w:val="0"/>
        </w:rPr>
      </w:pPr>
      <w:r w:rsidRPr="0019026D">
        <w:rPr>
          <w:b w:val="0"/>
        </w:rPr>
        <w:t xml:space="preserve">                                                                                         </w:t>
      </w:r>
      <w:r w:rsidR="00D923DC" w:rsidRPr="0019026D">
        <w:rPr>
          <w:b w:val="0"/>
        </w:rPr>
        <w:t>STK „MAŽOJI RAKETĖ“</w:t>
      </w:r>
    </w:p>
    <w:p w:rsidR="00D923DC" w:rsidRPr="0019026D" w:rsidRDefault="00042ED3" w:rsidP="00D923DC">
      <w:pPr>
        <w:pStyle w:val="Antrat5"/>
        <w:numPr>
          <w:ilvl w:val="4"/>
          <w:numId w:val="2"/>
        </w:numPr>
        <w:tabs>
          <w:tab w:val="left" w:pos="0"/>
        </w:tabs>
        <w:rPr>
          <w:b w:val="0"/>
        </w:rPr>
      </w:pPr>
      <w:r w:rsidRPr="0019026D">
        <w:rPr>
          <w:b w:val="0"/>
        </w:rPr>
        <w:t xml:space="preserve">                                                                                                       </w:t>
      </w:r>
      <w:r w:rsidR="00D923DC" w:rsidRPr="0019026D">
        <w:rPr>
          <w:b w:val="0"/>
        </w:rPr>
        <w:t>Pirmininkė Loreta Avelienė</w:t>
      </w:r>
    </w:p>
    <w:p w:rsidR="00D923DC" w:rsidRPr="0019026D" w:rsidRDefault="00D923DC" w:rsidP="00D923DC">
      <w:pPr>
        <w:spacing w:after="0"/>
        <w:rPr>
          <w:rFonts w:ascii="Times New Roman" w:hAnsi="Times New Roman" w:cs="Times New Roman"/>
          <w:bCs/>
        </w:rPr>
      </w:pPr>
      <w:r w:rsidRPr="0019026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Akmenė</w:t>
      </w:r>
      <w:r w:rsidR="006352D4">
        <w:rPr>
          <w:rFonts w:ascii="Times New Roman" w:hAnsi="Times New Roman" w:cs="Times New Roman"/>
          <w:bCs/>
        </w:rPr>
        <w:t>, 201</w:t>
      </w:r>
      <w:r w:rsidR="005810BF">
        <w:rPr>
          <w:rFonts w:ascii="Times New Roman" w:hAnsi="Times New Roman" w:cs="Times New Roman"/>
          <w:bCs/>
          <w:lang w:val="en-US"/>
        </w:rPr>
        <w:t>7</w:t>
      </w:r>
      <w:r w:rsidRPr="0019026D">
        <w:rPr>
          <w:rFonts w:ascii="Times New Roman" w:hAnsi="Times New Roman" w:cs="Times New Roman"/>
          <w:bCs/>
        </w:rPr>
        <w:t>-0</w:t>
      </w:r>
      <w:r w:rsidR="005810BF">
        <w:rPr>
          <w:rFonts w:ascii="Times New Roman" w:hAnsi="Times New Roman" w:cs="Times New Roman"/>
          <w:bCs/>
        </w:rPr>
        <w:t>9-06</w:t>
      </w:r>
    </w:p>
    <w:p w:rsidR="00D923DC" w:rsidRDefault="00D923DC" w:rsidP="00D923DC">
      <w:pPr>
        <w:spacing w:after="0"/>
        <w:rPr>
          <w:rFonts w:ascii="Times New Roman" w:hAnsi="Times New Roman" w:cs="Times New Roman"/>
          <w:bCs/>
        </w:rPr>
      </w:pPr>
    </w:p>
    <w:p w:rsidR="00A951C4" w:rsidRPr="0019026D" w:rsidRDefault="00A951C4" w:rsidP="00D923DC">
      <w:pPr>
        <w:spacing w:after="0"/>
        <w:rPr>
          <w:rFonts w:ascii="Times New Roman" w:hAnsi="Times New Roman" w:cs="Times New Roman"/>
          <w:bCs/>
        </w:rPr>
      </w:pPr>
    </w:p>
    <w:p w:rsidR="00D923DC" w:rsidRPr="0019026D" w:rsidRDefault="00CD7D64" w:rsidP="00D923DC">
      <w:pPr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19026D">
        <w:rPr>
          <w:rFonts w:ascii="Bookman Old Style" w:hAnsi="Bookman Old Style" w:cs="Times New Roman"/>
          <w:b/>
          <w:sz w:val="30"/>
          <w:szCs w:val="30"/>
        </w:rPr>
        <w:t>Akmenės rajono kvalifikacinių</w:t>
      </w:r>
      <w:r w:rsidR="00D923DC" w:rsidRPr="0019026D">
        <w:rPr>
          <w:rFonts w:ascii="Bookman Old Style" w:hAnsi="Bookman Old Style" w:cs="Times New Roman"/>
          <w:b/>
          <w:sz w:val="30"/>
          <w:szCs w:val="30"/>
        </w:rPr>
        <w:t xml:space="preserve"> stalo teniso varžybų</w:t>
      </w:r>
    </w:p>
    <w:p w:rsidR="00D923DC" w:rsidRPr="0019026D" w:rsidRDefault="00D923DC" w:rsidP="00D923DC">
      <w:pPr>
        <w:spacing w:after="0"/>
        <w:jc w:val="center"/>
        <w:rPr>
          <w:rFonts w:ascii="Bookman Old Style" w:hAnsi="Bookman Old Style" w:cs="Times New Roman"/>
          <w:b/>
          <w:spacing w:val="100"/>
          <w:sz w:val="28"/>
          <w:szCs w:val="28"/>
        </w:rPr>
      </w:pPr>
      <w:r w:rsidRPr="0019026D">
        <w:rPr>
          <w:rFonts w:ascii="Bookman Old Style" w:hAnsi="Bookman Old Style" w:cs="Times New Roman"/>
          <w:b/>
          <w:spacing w:val="100"/>
          <w:sz w:val="28"/>
          <w:szCs w:val="28"/>
        </w:rPr>
        <w:t>NUOSTATAI</w:t>
      </w:r>
    </w:p>
    <w:p w:rsidR="00C456EA" w:rsidRPr="0019026D" w:rsidRDefault="00C456EA" w:rsidP="00F7740A">
      <w:pPr>
        <w:spacing w:after="0"/>
        <w:rPr>
          <w:rFonts w:ascii="Bookman Old Style" w:hAnsi="Bookman Old Style" w:cs="Times New Roman"/>
          <w:b/>
          <w:spacing w:val="100"/>
          <w:sz w:val="28"/>
          <w:szCs w:val="28"/>
        </w:rPr>
      </w:pPr>
      <w:r w:rsidRPr="0019026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456EA" w:rsidRPr="0019026D" w:rsidRDefault="00C456EA" w:rsidP="006B22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19026D">
        <w:rPr>
          <w:rFonts w:ascii="Times New Roman" w:eastAsia="Times New Roman" w:hAnsi="Times New Roman" w:cs="Times New Roman"/>
          <w:b/>
          <w:bCs/>
          <w:color w:val="C00000"/>
        </w:rPr>
        <w:t>1.</w:t>
      </w:r>
      <w:r w:rsidR="006B2203" w:rsidRPr="0019026D">
        <w:rPr>
          <w:rFonts w:ascii="Times New Roman" w:eastAsia="Times New Roman" w:hAnsi="Times New Roman" w:cs="Times New Roman"/>
          <w:b/>
          <w:bCs/>
          <w:color w:val="C00000"/>
        </w:rPr>
        <w:t xml:space="preserve"> </w:t>
      </w:r>
      <w:r w:rsidR="00946EE6" w:rsidRPr="0019026D">
        <w:rPr>
          <w:rFonts w:ascii="Times New Roman" w:eastAsia="Times New Roman" w:hAnsi="Times New Roman" w:cs="Times New Roman"/>
          <w:b/>
          <w:bCs/>
          <w:color w:val="C00000"/>
        </w:rPr>
        <w:t>VARŽYBŲ TIKSLAS</w:t>
      </w:r>
    </w:p>
    <w:p w:rsidR="00D923DC" w:rsidRPr="0019026D" w:rsidRDefault="006B2203" w:rsidP="00623795">
      <w:pPr>
        <w:pStyle w:val="Sraopastraipa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923DC" w:rsidRPr="0019026D">
        <w:rPr>
          <w:rFonts w:ascii="Times New Roman" w:eastAsia="Times New Roman" w:hAnsi="Times New Roman" w:cs="Times New Roman"/>
          <w:color w:val="000000"/>
        </w:rPr>
        <w:t>Populiarinti stalo tenisą Akmenės rajone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F4967" w:rsidRPr="006B2203" w:rsidRDefault="006B2203" w:rsidP="00946EE6">
      <w:pPr>
        <w:pStyle w:val="Sraopastraipa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923DC" w:rsidRPr="0019026D">
        <w:rPr>
          <w:rFonts w:ascii="Times New Roman" w:eastAsia="Times New Roman" w:hAnsi="Times New Roman" w:cs="Times New Roman"/>
          <w:color w:val="000000"/>
        </w:rPr>
        <w:t xml:space="preserve">Kelti </w:t>
      </w:r>
      <w:r w:rsidR="00C456EA" w:rsidRPr="0019026D">
        <w:rPr>
          <w:rFonts w:ascii="Times New Roman" w:eastAsia="Times New Roman" w:hAnsi="Times New Roman" w:cs="Times New Roman"/>
          <w:color w:val="000000"/>
        </w:rPr>
        <w:t>stalo tenisininkų</w:t>
      </w:r>
      <w:r w:rsidR="00055F3F" w:rsidRPr="0019026D">
        <w:rPr>
          <w:rFonts w:ascii="Times New Roman" w:eastAsia="Times New Roman" w:hAnsi="Times New Roman" w:cs="Times New Roman"/>
          <w:color w:val="000000"/>
        </w:rPr>
        <w:t xml:space="preserve"> meistriškumo</w:t>
      </w:r>
      <w:r>
        <w:rPr>
          <w:rFonts w:ascii="Times New Roman" w:eastAsia="Times New Roman" w:hAnsi="Times New Roman" w:cs="Times New Roman"/>
          <w:color w:val="000000"/>
        </w:rPr>
        <w:t xml:space="preserve"> lygį.</w:t>
      </w:r>
    </w:p>
    <w:p w:rsidR="006B2203" w:rsidRPr="00A951C4" w:rsidRDefault="006B2203" w:rsidP="00946EE6">
      <w:pPr>
        <w:pStyle w:val="Sraopastraipa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Palaikyti draugiškus santykius su kaimyninių miestų ar rajonų stalo tenisininkais.</w:t>
      </w:r>
    </w:p>
    <w:p w:rsidR="00A951C4" w:rsidRPr="0019026D" w:rsidRDefault="00A951C4" w:rsidP="00A951C4">
      <w:pPr>
        <w:pStyle w:val="Sraopastraip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1EB8" w:rsidRPr="0019026D" w:rsidRDefault="00D81EB8" w:rsidP="00E42D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</w:rPr>
      </w:pPr>
      <w:r w:rsidRPr="0019026D">
        <w:rPr>
          <w:rFonts w:ascii="Times New Roman" w:eastAsia="Times New Roman" w:hAnsi="Times New Roman" w:cs="Times New Roman"/>
          <w:b/>
          <w:bCs/>
          <w:color w:val="C00000"/>
        </w:rPr>
        <w:t>2.</w:t>
      </w:r>
      <w:r w:rsidR="006B2203">
        <w:rPr>
          <w:rFonts w:ascii="Times New Roman" w:eastAsia="Times New Roman" w:hAnsi="Times New Roman" w:cs="Times New Roman"/>
          <w:color w:val="C00000"/>
          <w:sz w:val="14"/>
          <w:szCs w:val="14"/>
        </w:rPr>
        <w:t> </w:t>
      </w:r>
      <w:r w:rsidR="00946EE6" w:rsidRPr="0019026D">
        <w:rPr>
          <w:rFonts w:ascii="Times New Roman" w:eastAsia="Times New Roman" w:hAnsi="Times New Roman" w:cs="Times New Roman"/>
          <w:b/>
          <w:bCs/>
          <w:color w:val="C00000"/>
        </w:rPr>
        <w:t>VADOVAVIMAS IR VYKDYMAS</w:t>
      </w:r>
    </w:p>
    <w:p w:rsidR="003F4967" w:rsidRDefault="00D81EB8" w:rsidP="00D81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26D">
        <w:rPr>
          <w:rFonts w:ascii="Times New Roman" w:hAnsi="Times New Roman" w:cs="Times New Roman"/>
          <w:bCs/>
          <w:sz w:val="24"/>
          <w:szCs w:val="24"/>
        </w:rPr>
        <w:t>Varžybas organizuoja ir vykdo Akmenės rajono stalo teniso klubas „Mažoji raketė“. Varžybų vyr. teisėjas –</w:t>
      </w:r>
      <w:r w:rsidR="00035BBE">
        <w:rPr>
          <w:rFonts w:ascii="Times New Roman" w:hAnsi="Times New Roman" w:cs="Times New Roman"/>
          <w:bCs/>
          <w:sz w:val="24"/>
          <w:szCs w:val="24"/>
        </w:rPr>
        <w:t xml:space="preserve"> Kęstutis Barauskas (tarptautinė</w:t>
      </w:r>
      <w:r w:rsidRPr="0019026D">
        <w:rPr>
          <w:rFonts w:ascii="Times New Roman" w:hAnsi="Times New Roman" w:cs="Times New Roman"/>
          <w:bCs/>
          <w:sz w:val="24"/>
          <w:szCs w:val="24"/>
        </w:rPr>
        <w:t xml:space="preserve"> kategorija), vyr. sekretorius – Loreta </w:t>
      </w:r>
      <w:proofErr w:type="spellStart"/>
      <w:r w:rsidRPr="0019026D">
        <w:rPr>
          <w:rFonts w:ascii="Times New Roman" w:hAnsi="Times New Roman" w:cs="Times New Roman"/>
          <w:bCs/>
          <w:sz w:val="24"/>
          <w:szCs w:val="24"/>
        </w:rPr>
        <w:t>Avelienė</w:t>
      </w:r>
      <w:proofErr w:type="spellEnd"/>
      <w:r w:rsidR="00035BBE">
        <w:rPr>
          <w:rFonts w:ascii="Times New Roman" w:hAnsi="Times New Roman" w:cs="Times New Roman"/>
          <w:bCs/>
          <w:sz w:val="24"/>
          <w:szCs w:val="24"/>
        </w:rPr>
        <w:t xml:space="preserve"> (nacionalinė kategorija)</w:t>
      </w:r>
      <w:r w:rsidRPr="001902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951C4" w:rsidRPr="0019026D" w:rsidRDefault="00A951C4" w:rsidP="00D81E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EB8" w:rsidRPr="0019026D" w:rsidRDefault="00D81EB8" w:rsidP="00E42D46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19026D">
        <w:rPr>
          <w:rFonts w:ascii="Times New Roman" w:eastAsia="Times New Roman" w:hAnsi="Times New Roman" w:cs="Times New Roman"/>
          <w:b/>
          <w:bCs/>
          <w:color w:val="C00000"/>
        </w:rPr>
        <w:t>3.</w:t>
      </w:r>
      <w:r w:rsidR="006B2203">
        <w:rPr>
          <w:rFonts w:ascii="Times New Roman" w:eastAsia="Times New Roman" w:hAnsi="Times New Roman" w:cs="Times New Roman"/>
          <w:color w:val="C00000"/>
          <w:sz w:val="14"/>
          <w:szCs w:val="14"/>
        </w:rPr>
        <w:t> </w:t>
      </w:r>
      <w:r w:rsidR="00946EE6" w:rsidRPr="0019026D">
        <w:rPr>
          <w:rFonts w:ascii="Times New Roman" w:eastAsia="Times New Roman" w:hAnsi="Times New Roman" w:cs="Times New Roman"/>
          <w:b/>
          <w:bCs/>
          <w:color w:val="C00000"/>
        </w:rPr>
        <w:t>VARŽYBŲ VYKDYMO VIETA IR LAIKAS</w:t>
      </w:r>
    </w:p>
    <w:p w:rsidR="00567770" w:rsidRPr="0019026D" w:rsidRDefault="00567770" w:rsidP="00D81E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Akmenės rajono kvalifikacinės</w:t>
      </w:r>
      <w:r w:rsidR="00D81EB8" w:rsidRPr="0019026D">
        <w:rPr>
          <w:rFonts w:ascii="Times New Roman" w:eastAsia="Times New Roman" w:hAnsi="Times New Roman" w:cs="Times New Roman"/>
          <w:color w:val="000000"/>
        </w:rPr>
        <w:t xml:space="preserve"> varžybos yra vykdomo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s </w:t>
      </w:r>
      <w:r w:rsidRPr="0019026D">
        <w:rPr>
          <w:rFonts w:ascii="Times New Roman" w:eastAsia="Times New Roman" w:hAnsi="Times New Roman" w:cs="Times New Roman"/>
          <w:b/>
          <w:color w:val="000000"/>
        </w:rPr>
        <w:t>PROFESIONALŲ</w:t>
      </w:r>
      <w:r w:rsidR="005810BF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E91965">
        <w:rPr>
          <w:rFonts w:ascii="Times New Roman" w:eastAsia="Times New Roman" w:hAnsi="Times New Roman" w:cs="Times New Roman"/>
          <w:b/>
          <w:color w:val="000000"/>
        </w:rPr>
        <w:t xml:space="preserve">IĮ </w:t>
      </w:r>
      <w:r w:rsidR="005810BF">
        <w:rPr>
          <w:rFonts w:ascii="Times New Roman" w:eastAsia="Times New Roman" w:hAnsi="Times New Roman" w:cs="Times New Roman"/>
          <w:b/>
          <w:color w:val="000000"/>
        </w:rPr>
        <w:t>„Aras</w:t>
      </w:r>
      <w:r w:rsidR="007821B3">
        <w:rPr>
          <w:rFonts w:ascii="Times New Roman" w:eastAsia="Times New Roman" w:hAnsi="Times New Roman" w:cs="Times New Roman"/>
          <w:b/>
          <w:color w:val="000000"/>
        </w:rPr>
        <w:t>“ taurei laimėti)</w:t>
      </w:r>
      <w:r w:rsidRPr="0019026D">
        <w:rPr>
          <w:rFonts w:ascii="Times New Roman" w:eastAsia="Times New Roman" w:hAnsi="Times New Roman" w:cs="Times New Roman"/>
          <w:b/>
          <w:color w:val="000000"/>
        </w:rPr>
        <w:t xml:space="preserve"> IR MĖGĖJŲ</w:t>
      </w:r>
      <w:r w:rsidR="007821B3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E91965">
        <w:rPr>
          <w:rFonts w:ascii="Times New Roman" w:eastAsia="Times New Roman" w:hAnsi="Times New Roman" w:cs="Times New Roman"/>
          <w:b/>
          <w:color w:val="000000"/>
        </w:rPr>
        <w:t xml:space="preserve">UAB </w:t>
      </w:r>
      <w:r w:rsidR="007821B3">
        <w:rPr>
          <w:rFonts w:ascii="Times New Roman" w:eastAsia="Times New Roman" w:hAnsi="Times New Roman" w:cs="Times New Roman"/>
          <w:b/>
          <w:color w:val="000000"/>
        </w:rPr>
        <w:t>„</w:t>
      </w:r>
      <w:proofErr w:type="spellStart"/>
      <w:r w:rsidR="007821B3">
        <w:rPr>
          <w:rFonts w:ascii="Times New Roman" w:eastAsia="Times New Roman" w:hAnsi="Times New Roman" w:cs="Times New Roman"/>
          <w:b/>
          <w:color w:val="000000"/>
        </w:rPr>
        <w:t>Nektur</w:t>
      </w:r>
      <w:proofErr w:type="spellEnd"/>
      <w:r w:rsidR="007821B3">
        <w:rPr>
          <w:rFonts w:ascii="Times New Roman" w:eastAsia="Times New Roman" w:hAnsi="Times New Roman" w:cs="Times New Roman"/>
          <w:b/>
          <w:color w:val="000000"/>
        </w:rPr>
        <w:t>“ taurei laimėti)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grupėse</w:t>
      </w:r>
      <w:r w:rsidR="00D81EB8" w:rsidRPr="0019026D">
        <w:rPr>
          <w:rFonts w:ascii="Times New Roman" w:eastAsia="Times New Roman" w:hAnsi="Times New Roman" w:cs="Times New Roman"/>
          <w:color w:val="000000"/>
        </w:rPr>
        <w:t>.</w:t>
      </w:r>
      <w:r w:rsidR="00827A11">
        <w:rPr>
          <w:rFonts w:ascii="Times New Roman" w:eastAsia="Times New Roman" w:hAnsi="Times New Roman" w:cs="Times New Roman"/>
          <w:color w:val="000000"/>
        </w:rPr>
        <w:t xml:space="preserve"> </w:t>
      </w:r>
      <w:r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Profesionalų grupės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varžybos vyks Akmenė</w:t>
      </w:r>
      <w:r w:rsidR="00B4166B" w:rsidRPr="0019026D">
        <w:rPr>
          <w:rFonts w:ascii="Times New Roman" w:eastAsia="Times New Roman" w:hAnsi="Times New Roman" w:cs="Times New Roman"/>
          <w:color w:val="000000"/>
        </w:rPr>
        <w:t>s gimnazijoje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(Laižuvos g. 7)</w:t>
      </w:r>
      <w:r w:rsidR="004C3842" w:rsidRPr="0019026D">
        <w:rPr>
          <w:rFonts w:ascii="Times New Roman" w:eastAsia="Times New Roman" w:hAnsi="Times New Roman" w:cs="Times New Roman"/>
          <w:color w:val="000000"/>
        </w:rPr>
        <w:t xml:space="preserve"> preliminariai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kiekvieną mėnesio paskutinį penktadienį, varžybų pradžia 17.00 val. Šios grupės žaidėjai privalės kiekviename ture iš anksto užsiregistruoti iki ketvirtadienio (ne vėliau, kaip likus vienai dienai iki varžybų). </w:t>
      </w:r>
      <w:r w:rsidRPr="0019026D">
        <w:rPr>
          <w:rFonts w:ascii="Times New Roman" w:eastAsia="Times New Roman" w:hAnsi="Times New Roman" w:cs="Times New Roman"/>
          <w:b/>
          <w:color w:val="000000"/>
        </w:rPr>
        <w:t>Registracija bus galima 3 būdais:</w:t>
      </w:r>
      <w:r w:rsidR="002A2DEB" w:rsidRPr="0019026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1) </w:t>
      </w:r>
      <w:r w:rsidR="00C76B86" w:rsidRPr="0019026D">
        <w:rPr>
          <w:rFonts w:ascii="Times New Roman" w:eastAsia="Times New Roman" w:hAnsi="Times New Roman" w:cs="Times New Roman"/>
          <w:color w:val="000000"/>
        </w:rPr>
        <w:t xml:space="preserve">internetu </w:t>
      </w:r>
      <w:hyperlink r:id="rId7" w:history="1">
        <w:r w:rsidRPr="0019026D">
          <w:rPr>
            <w:rStyle w:val="Hipersaitas"/>
            <w:rFonts w:ascii="Times New Roman" w:eastAsia="Times New Roman" w:hAnsi="Times New Roman" w:cs="Times New Roman"/>
          </w:rPr>
          <w:t>www.mazojirakete.com</w:t>
        </w:r>
      </w:hyperlink>
      <w:r w:rsidRPr="0019026D">
        <w:rPr>
          <w:rFonts w:ascii="Times New Roman" w:eastAsia="Times New Roman" w:hAnsi="Times New Roman" w:cs="Times New Roman"/>
          <w:color w:val="000000"/>
        </w:rPr>
        <w:t xml:space="preserve">, 2) el paštu: </w:t>
      </w:r>
      <w:hyperlink r:id="rId8" w:history="1">
        <w:r w:rsidRPr="0019026D">
          <w:rPr>
            <w:rStyle w:val="Hipersaitas"/>
            <w:rFonts w:ascii="Times New Roman" w:eastAsia="Times New Roman" w:hAnsi="Times New Roman" w:cs="Times New Roman"/>
          </w:rPr>
          <w:t>k.barauskas@gmail.com</w:t>
        </w:r>
      </w:hyperlink>
      <w:r w:rsidRPr="0019026D">
        <w:rPr>
          <w:rFonts w:ascii="Times New Roman" w:eastAsia="Times New Roman" w:hAnsi="Times New Roman" w:cs="Times New Roman"/>
          <w:color w:val="000000"/>
        </w:rPr>
        <w:t xml:space="preserve">, </w:t>
      </w:r>
      <w:r w:rsidR="0086517E" w:rsidRPr="0019026D">
        <w:rPr>
          <w:rFonts w:ascii="Times New Roman" w:eastAsia="Times New Roman" w:hAnsi="Times New Roman" w:cs="Times New Roman"/>
          <w:color w:val="000000"/>
        </w:rPr>
        <w:t>3) skambučiu arba sms žinute 8 684 11558.</w:t>
      </w:r>
    </w:p>
    <w:p w:rsidR="00C86A39" w:rsidRPr="0019026D" w:rsidRDefault="00567770" w:rsidP="00D81E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Mėgėjų grupės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varžybos vyks Naujojoje Akmenėje </w:t>
      </w:r>
      <w:r w:rsidR="00B4166B" w:rsidRPr="0019026D">
        <w:rPr>
          <w:rFonts w:ascii="Times New Roman" w:eastAsia="Times New Roman" w:hAnsi="Times New Roman" w:cs="Times New Roman"/>
          <w:color w:val="000000"/>
        </w:rPr>
        <w:t xml:space="preserve">Saulėtekio progimnazijoje (V. </w:t>
      </w:r>
      <w:r w:rsidR="005810BF">
        <w:rPr>
          <w:rFonts w:ascii="Times New Roman" w:eastAsia="Times New Roman" w:hAnsi="Times New Roman" w:cs="Times New Roman"/>
          <w:color w:val="000000"/>
        </w:rPr>
        <w:t>Kudirkos g. 5a</w:t>
      </w:r>
      <w:r w:rsidRPr="0019026D">
        <w:rPr>
          <w:rFonts w:ascii="Times New Roman" w:eastAsia="Times New Roman" w:hAnsi="Times New Roman" w:cs="Times New Roman"/>
          <w:color w:val="000000"/>
        </w:rPr>
        <w:t>)</w:t>
      </w:r>
      <w:r w:rsidR="00C76B86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4C3842" w:rsidRPr="0019026D">
        <w:rPr>
          <w:rFonts w:ascii="Times New Roman" w:eastAsia="Times New Roman" w:hAnsi="Times New Roman" w:cs="Times New Roman"/>
          <w:color w:val="000000"/>
        </w:rPr>
        <w:t>preliminariai</w:t>
      </w:r>
      <w:r w:rsidR="00C76B86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Pr="0019026D">
        <w:rPr>
          <w:rFonts w:ascii="Times New Roman" w:eastAsia="Times New Roman" w:hAnsi="Times New Roman" w:cs="Times New Roman"/>
          <w:color w:val="000000"/>
        </w:rPr>
        <w:t>kiekvieną mėnesio priešpaskutinį trečiadienį 18.00 val.</w:t>
      </w:r>
      <w:r w:rsidR="00C76B86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86517E" w:rsidRPr="0019026D">
        <w:rPr>
          <w:rFonts w:ascii="Times New Roman" w:eastAsia="Times New Roman" w:hAnsi="Times New Roman" w:cs="Times New Roman"/>
          <w:color w:val="000000"/>
        </w:rPr>
        <w:t>Šios grup</w:t>
      </w:r>
      <w:r w:rsidR="00743033" w:rsidRPr="0019026D">
        <w:rPr>
          <w:rFonts w:ascii="Times New Roman" w:eastAsia="Times New Roman" w:hAnsi="Times New Roman" w:cs="Times New Roman"/>
          <w:color w:val="000000"/>
        </w:rPr>
        <w:t xml:space="preserve">ės dalyviams iš anksto </w:t>
      </w:r>
      <w:r w:rsidR="0086517E" w:rsidRPr="0019026D">
        <w:rPr>
          <w:rFonts w:ascii="Times New Roman" w:eastAsia="Times New Roman" w:hAnsi="Times New Roman" w:cs="Times New Roman"/>
          <w:color w:val="000000"/>
        </w:rPr>
        <w:t>registruotis</w:t>
      </w:r>
      <w:r w:rsidR="00743033" w:rsidRPr="0019026D">
        <w:rPr>
          <w:rFonts w:ascii="Times New Roman" w:eastAsia="Times New Roman" w:hAnsi="Times New Roman" w:cs="Times New Roman"/>
          <w:color w:val="000000"/>
        </w:rPr>
        <w:t xml:space="preserve"> nereikės</w:t>
      </w:r>
      <w:r w:rsidR="0086517E" w:rsidRPr="0019026D">
        <w:rPr>
          <w:rFonts w:ascii="Times New Roman" w:eastAsia="Times New Roman" w:hAnsi="Times New Roman" w:cs="Times New Roman"/>
          <w:color w:val="000000"/>
        </w:rPr>
        <w:t>, nebent pranešti telefonu 8 68411558 apie vėlavimą</w:t>
      </w:r>
      <w:r w:rsidR="00C76B86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B4166B" w:rsidRPr="0019026D">
        <w:rPr>
          <w:rFonts w:ascii="Times New Roman" w:eastAsia="Times New Roman" w:hAnsi="Times New Roman" w:cs="Times New Roman"/>
          <w:color w:val="000000"/>
        </w:rPr>
        <w:t xml:space="preserve">į </w:t>
      </w:r>
      <w:r w:rsidR="00C76B86" w:rsidRPr="0019026D">
        <w:rPr>
          <w:rFonts w:ascii="Times New Roman" w:eastAsia="Times New Roman" w:hAnsi="Times New Roman" w:cs="Times New Roman"/>
          <w:color w:val="000000"/>
        </w:rPr>
        <w:t>varžyba</w:t>
      </w:r>
      <w:r w:rsidR="0086517E" w:rsidRPr="0019026D">
        <w:rPr>
          <w:rFonts w:ascii="Times New Roman" w:eastAsia="Times New Roman" w:hAnsi="Times New Roman" w:cs="Times New Roman"/>
          <w:color w:val="000000"/>
        </w:rPr>
        <w:t>s, ne vėliau, kaip iki 18.00 val.</w:t>
      </w:r>
    </w:p>
    <w:p w:rsidR="003F4967" w:rsidRDefault="00743033" w:rsidP="00D81E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Profesionalų ir mėgėjų grupės varžybos sudarytos iš devynių turų, tarp kurių aštuoni – kvalifikaciniai ir paskutinis devintas</w:t>
      </w:r>
      <w:r w:rsidR="00827A11">
        <w:rPr>
          <w:rFonts w:ascii="Times New Roman" w:eastAsia="Times New Roman" w:hAnsi="Times New Roman" w:cs="Times New Roman"/>
          <w:color w:val="000000"/>
        </w:rPr>
        <w:t xml:space="preserve"> (gegužės mėnesį) – finalinis. Į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finalinį turą </w:t>
      </w:r>
      <w:r w:rsidRPr="0019026D">
        <w:rPr>
          <w:rFonts w:ascii="Times New Roman" w:eastAsia="Times New Roman" w:hAnsi="Times New Roman" w:cs="Times New Roman"/>
          <w:b/>
          <w:color w:val="000000"/>
        </w:rPr>
        <w:t>Profesionalų grupėje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pateks 24 daugiausiai taškų visuose turuose surinkę žaidėjai, o </w:t>
      </w:r>
      <w:r w:rsidRPr="0019026D">
        <w:rPr>
          <w:rFonts w:ascii="Times New Roman" w:eastAsia="Times New Roman" w:hAnsi="Times New Roman" w:cs="Times New Roman"/>
          <w:b/>
          <w:color w:val="000000"/>
        </w:rPr>
        <w:t>Mėgėjų grupėje</w:t>
      </w:r>
      <w:r w:rsidR="00C76B86" w:rsidRPr="0019026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0643F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16 žaidėjų. </w:t>
      </w:r>
    </w:p>
    <w:p w:rsidR="00A951C4" w:rsidRPr="0019026D" w:rsidRDefault="00A951C4" w:rsidP="00D81E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6517E" w:rsidRPr="0019026D" w:rsidRDefault="008847E5" w:rsidP="00E42D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19026D">
        <w:rPr>
          <w:rFonts w:ascii="Times New Roman" w:eastAsia="Times New Roman" w:hAnsi="Times New Roman" w:cs="Times New Roman"/>
          <w:b/>
          <w:bCs/>
          <w:color w:val="C00000"/>
        </w:rPr>
        <w:t>4</w:t>
      </w:r>
      <w:r w:rsidR="00C456EA" w:rsidRPr="0019026D">
        <w:rPr>
          <w:rFonts w:ascii="Times New Roman" w:eastAsia="Times New Roman" w:hAnsi="Times New Roman" w:cs="Times New Roman"/>
          <w:b/>
          <w:bCs/>
          <w:color w:val="C00000"/>
        </w:rPr>
        <w:t>.</w:t>
      </w:r>
      <w:r w:rsidR="006B2203">
        <w:rPr>
          <w:rFonts w:ascii="Times New Roman" w:eastAsia="Times New Roman" w:hAnsi="Times New Roman" w:cs="Times New Roman"/>
          <w:color w:val="C00000"/>
          <w:sz w:val="14"/>
          <w:szCs w:val="14"/>
        </w:rPr>
        <w:t xml:space="preserve"> </w:t>
      </w:r>
      <w:r w:rsidR="00946EE6" w:rsidRPr="0019026D">
        <w:rPr>
          <w:rFonts w:ascii="Times New Roman" w:eastAsia="Times New Roman" w:hAnsi="Times New Roman" w:cs="Times New Roman"/>
          <w:b/>
          <w:bCs/>
          <w:color w:val="C00000"/>
        </w:rPr>
        <w:t>VARŽYBŲ VYKDYMO TVARKA</w:t>
      </w:r>
    </w:p>
    <w:p w:rsidR="00CC0E38" w:rsidRPr="0019026D" w:rsidRDefault="00743033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Profesionalų grupėje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teisę dalyvauti turi tie žaid</w:t>
      </w:r>
      <w:r w:rsidR="00CC0E38" w:rsidRPr="0019026D">
        <w:rPr>
          <w:rFonts w:ascii="Times New Roman" w:eastAsia="Times New Roman" w:hAnsi="Times New Roman" w:cs="Times New Roman"/>
          <w:color w:val="000000"/>
        </w:rPr>
        <w:t xml:space="preserve">ėjai (vyrai ir moterys), kurie yra įtraukti į LSTA reitingo sąrašus. </w:t>
      </w:r>
      <w:r w:rsidR="00CC0E38" w:rsidRPr="0019026D">
        <w:rPr>
          <w:rFonts w:ascii="Times New Roman" w:eastAsia="Times New Roman" w:hAnsi="Times New Roman" w:cs="Times New Roman"/>
          <w:b/>
          <w:color w:val="000000"/>
        </w:rPr>
        <w:t>Akmenės rajono sportininkams apribojimų nėra.</w:t>
      </w:r>
    </w:p>
    <w:p w:rsidR="00735659" w:rsidRPr="0019026D" w:rsidRDefault="00CC0E38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Mėgėjų grupėje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teisę dalyvauti turi vyrai žaidėjai, kurių reitingas nuo 600 ir žemesnis arba iš vis</w:t>
      </w:r>
      <w:r w:rsidR="00F402CD" w:rsidRPr="0019026D">
        <w:rPr>
          <w:rFonts w:ascii="Times New Roman" w:eastAsia="Times New Roman" w:hAnsi="Times New Roman" w:cs="Times New Roman"/>
          <w:color w:val="000000"/>
        </w:rPr>
        <w:t>o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n</w:t>
      </w:r>
      <w:r w:rsidR="00F402CD" w:rsidRPr="0019026D">
        <w:rPr>
          <w:rFonts w:ascii="Times New Roman" w:eastAsia="Times New Roman" w:hAnsi="Times New Roman" w:cs="Times New Roman"/>
          <w:color w:val="000000"/>
        </w:rPr>
        <w:t>ėra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reitingo sąrašuose ir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moterys, kurių reitingas nuo 100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ir </w:t>
      </w:r>
      <w:r w:rsidR="00F402CD" w:rsidRPr="0019026D">
        <w:rPr>
          <w:rFonts w:ascii="Times New Roman" w:eastAsia="Times New Roman" w:hAnsi="Times New Roman" w:cs="Times New Roman"/>
          <w:color w:val="000000"/>
        </w:rPr>
        <w:t>žemesnis arba iš vis nėra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reitingo sąrašuose bei vyrai ir moterys turintys</w:t>
      </w:r>
      <w:r w:rsidR="0082270E">
        <w:rPr>
          <w:rFonts w:ascii="Times New Roman" w:eastAsia="Times New Roman" w:hAnsi="Times New Roman" w:cs="Times New Roman"/>
          <w:color w:val="000000"/>
        </w:rPr>
        <w:t>,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60 met</w:t>
      </w:r>
      <w:r w:rsidR="00B37B5B">
        <w:rPr>
          <w:rFonts w:ascii="Times New Roman" w:eastAsia="Times New Roman" w:hAnsi="Times New Roman" w:cs="Times New Roman"/>
          <w:color w:val="000000"/>
        </w:rPr>
        <w:t>ų ir daugiau (nepaisant užimamos vietos LSTA reitinge).</w:t>
      </w:r>
      <w:r w:rsidR="00735659" w:rsidRPr="0019026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F4967" w:rsidRDefault="00735659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9026D">
        <w:rPr>
          <w:rFonts w:ascii="Times New Roman" w:eastAsia="Times New Roman" w:hAnsi="Times New Roman" w:cs="Times New Roman"/>
          <w:i/>
          <w:color w:val="000000"/>
        </w:rPr>
        <w:t>Jeigu žaidėjai varžybų sezono eigoje</w:t>
      </w:r>
      <w:r w:rsidR="00D21220" w:rsidRPr="0019026D">
        <w:rPr>
          <w:rFonts w:ascii="Times New Roman" w:eastAsia="Times New Roman" w:hAnsi="Times New Roman" w:cs="Times New Roman"/>
          <w:i/>
          <w:color w:val="000000"/>
        </w:rPr>
        <w:t xml:space="preserve"> įgauna aukštesnį LSTA reitingą</w:t>
      </w:r>
      <w:r w:rsidRPr="0019026D">
        <w:rPr>
          <w:rFonts w:ascii="Times New Roman" w:eastAsia="Times New Roman" w:hAnsi="Times New Roman" w:cs="Times New Roman"/>
          <w:i/>
          <w:color w:val="000000"/>
        </w:rPr>
        <w:t xml:space="preserve">, nei leistina dalyvauti </w:t>
      </w:r>
      <w:r w:rsidRPr="0019026D">
        <w:rPr>
          <w:rFonts w:ascii="Times New Roman" w:eastAsia="Times New Roman" w:hAnsi="Times New Roman" w:cs="Times New Roman"/>
          <w:b/>
          <w:i/>
          <w:color w:val="000000"/>
        </w:rPr>
        <w:t>mėgėjų</w:t>
      </w:r>
      <w:r w:rsidRPr="0019026D">
        <w:rPr>
          <w:rFonts w:ascii="Times New Roman" w:eastAsia="Times New Roman" w:hAnsi="Times New Roman" w:cs="Times New Roman"/>
          <w:i/>
          <w:color w:val="000000"/>
        </w:rPr>
        <w:t xml:space="preserve"> kvalifikaciniuose turuose – tiems  žaidėjams leidžiama užbaigti visus to sezono kvalifikacinių varžybų etapus.</w:t>
      </w:r>
    </w:p>
    <w:p w:rsidR="00A951C4" w:rsidRPr="0019026D" w:rsidRDefault="00A951C4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56EA" w:rsidRPr="009C7CC6" w:rsidRDefault="00946EE6" w:rsidP="009C7C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9C7CC6">
        <w:rPr>
          <w:rFonts w:ascii="Times New Roman" w:eastAsia="Times New Roman" w:hAnsi="Times New Roman" w:cs="Times New Roman"/>
          <w:b/>
          <w:bCs/>
          <w:color w:val="C00000"/>
        </w:rPr>
        <w:t>5.VARŽYBŲ SISTEMA</w:t>
      </w:r>
    </w:p>
    <w:p w:rsidR="000F0198" w:rsidRPr="0019026D" w:rsidRDefault="000F0198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19026D">
        <w:rPr>
          <w:rFonts w:ascii="Times New Roman" w:eastAsia="Times New Roman" w:hAnsi="Times New Roman" w:cs="Times New Roman"/>
          <w:i/>
          <w:color w:val="000000"/>
          <w:u w:val="single"/>
        </w:rPr>
        <w:t>Kvalifikaciniai turai:</w:t>
      </w:r>
    </w:p>
    <w:p w:rsidR="000F0198" w:rsidRPr="0019026D" w:rsidRDefault="008847E5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Visuose kvalifikaciniuose turuose</w:t>
      </w:r>
      <w:r w:rsidR="000F0198" w:rsidRPr="0019026D">
        <w:rPr>
          <w:rFonts w:ascii="Times New Roman" w:eastAsia="Times New Roman" w:hAnsi="Times New Roman" w:cs="Times New Roman"/>
          <w:color w:val="000000"/>
        </w:rPr>
        <w:t>, Akmenėje ir Naujojoje Akmenėje,</w:t>
      </w:r>
      <w:r w:rsidR="004C3842" w:rsidRPr="0019026D">
        <w:rPr>
          <w:rFonts w:ascii="Times New Roman" w:eastAsia="Times New Roman" w:hAnsi="Times New Roman" w:cs="Times New Roman"/>
          <w:color w:val="000000"/>
        </w:rPr>
        <w:t xml:space="preserve"> bus žaidžiama 2 minusų sistema, išaiškinant visas vietas. Į le</w:t>
      </w:r>
      <w:r w:rsidR="00F12844" w:rsidRPr="0019026D">
        <w:rPr>
          <w:rFonts w:ascii="Times New Roman" w:eastAsia="Times New Roman" w:hAnsi="Times New Roman" w:cs="Times New Roman"/>
          <w:color w:val="000000"/>
        </w:rPr>
        <w:t>ntelę žaidėjai bus paskirstomi pagal</w:t>
      </w:r>
      <w:r w:rsidR="000F0198" w:rsidRPr="0019026D">
        <w:rPr>
          <w:rFonts w:ascii="Times New Roman" w:eastAsia="Times New Roman" w:hAnsi="Times New Roman" w:cs="Times New Roman"/>
          <w:color w:val="000000"/>
        </w:rPr>
        <w:t xml:space="preserve"> naujausi</w:t>
      </w:r>
      <w:r w:rsidR="00F12844" w:rsidRPr="0019026D">
        <w:rPr>
          <w:rFonts w:ascii="Times New Roman" w:eastAsia="Times New Roman" w:hAnsi="Times New Roman" w:cs="Times New Roman"/>
          <w:color w:val="000000"/>
        </w:rPr>
        <w:t>us</w:t>
      </w:r>
      <w:r w:rsidR="004C3842" w:rsidRPr="0019026D">
        <w:rPr>
          <w:rFonts w:ascii="Times New Roman" w:eastAsia="Times New Roman" w:hAnsi="Times New Roman" w:cs="Times New Roman"/>
          <w:color w:val="000000"/>
        </w:rPr>
        <w:t xml:space="preserve"> LSTA</w:t>
      </w:r>
      <w:r w:rsidR="000F0198" w:rsidRPr="0019026D">
        <w:rPr>
          <w:rFonts w:ascii="Times New Roman" w:eastAsia="Times New Roman" w:hAnsi="Times New Roman" w:cs="Times New Roman"/>
          <w:color w:val="000000"/>
        </w:rPr>
        <w:t xml:space="preserve"> reiting</w:t>
      </w:r>
      <w:r w:rsidR="00F12844" w:rsidRPr="0019026D">
        <w:rPr>
          <w:rFonts w:ascii="Times New Roman" w:eastAsia="Times New Roman" w:hAnsi="Times New Roman" w:cs="Times New Roman"/>
          <w:color w:val="000000"/>
        </w:rPr>
        <w:t>us</w:t>
      </w:r>
      <w:r w:rsidR="00B15B1A" w:rsidRPr="0019026D">
        <w:rPr>
          <w:rFonts w:ascii="Times New Roman" w:eastAsia="Times New Roman" w:hAnsi="Times New Roman" w:cs="Times New Roman"/>
          <w:color w:val="000000"/>
        </w:rPr>
        <w:t>. Profesionalų grupėje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</w:t>
      </w:r>
      <w:r w:rsidR="00F12844" w:rsidRPr="0019026D">
        <w:rPr>
          <w:rFonts w:ascii="Times New Roman" w:eastAsia="Times New Roman" w:hAnsi="Times New Roman" w:cs="Times New Roman"/>
          <w:color w:val="000000"/>
        </w:rPr>
        <w:t xml:space="preserve">bus </w:t>
      </w:r>
      <w:r w:rsidR="004C3842" w:rsidRPr="0019026D">
        <w:rPr>
          <w:rFonts w:ascii="Times New Roman" w:eastAsia="Times New Roman" w:hAnsi="Times New Roman" w:cs="Times New Roman"/>
          <w:color w:val="000000"/>
        </w:rPr>
        <w:t>atsižvelgiama</w:t>
      </w:r>
      <w:r w:rsidR="00945DF5" w:rsidRPr="0019026D">
        <w:rPr>
          <w:rFonts w:ascii="Times New Roman" w:eastAsia="Times New Roman" w:hAnsi="Times New Roman" w:cs="Times New Roman"/>
          <w:color w:val="000000"/>
        </w:rPr>
        <w:t xml:space="preserve">, kad to pačio miesto žaidėjai nesusitiktų pirmuose susitikimuose. </w:t>
      </w:r>
      <w:r w:rsidR="00876F4C" w:rsidRPr="0019026D">
        <w:rPr>
          <w:rFonts w:ascii="Times New Roman" w:eastAsia="Times New Roman" w:hAnsi="Times New Roman" w:cs="Times New Roman"/>
          <w:color w:val="000000"/>
        </w:rPr>
        <w:t xml:space="preserve">Žaidėjai be reitingo bus paskirstomi </w:t>
      </w:r>
      <w:r w:rsidR="00C54306" w:rsidRPr="0019026D">
        <w:rPr>
          <w:rFonts w:ascii="Times New Roman" w:eastAsia="Times New Roman" w:hAnsi="Times New Roman" w:cs="Times New Roman"/>
          <w:color w:val="000000"/>
        </w:rPr>
        <w:t>pagal</w:t>
      </w:r>
      <w:r w:rsidR="007670CA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876F4C" w:rsidRPr="0019026D">
        <w:rPr>
          <w:rFonts w:ascii="Times New Roman" w:eastAsia="Times New Roman" w:hAnsi="Times New Roman" w:cs="Times New Roman"/>
          <w:color w:val="000000"/>
        </w:rPr>
        <w:t>visuose kvalifikaciniuose turuose</w:t>
      </w:r>
      <w:r w:rsidR="007670CA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0F0198" w:rsidRPr="0019026D">
        <w:rPr>
          <w:rFonts w:ascii="Times New Roman" w:eastAsia="Times New Roman" w:hAnsi="Times New Roman" w:cs="Times New Roman"/>
          <w:color w:val="000000"/>
        </w:rPr>
        <w:t>surinktų taškų sumą</w:t>
      </w:r>
      <w:r w:rsidR="00876F4C" w:rsidRPr="0019026D">
        <w:rPr>
          <w:rFonts w:ascii="Times New Roman" w:eastAsia="Times New Roman" w:hAnsi="Times New Roman" w:cs="Times New Roman"/>
          <w:color w:val="000000"/>
        </w:rPr>
        <w:t>.</w:t>
      </w:r>
    </w:p>
    <w:p w:rsidR="00B717D2" w:rsidRPr="0019026D" w:rsidRDefault="00B717D2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i/>
          <w:color w:val="000000"/>
          <w:u w:val="single"/>
        </w:rPr>
        <w:t>Taškų rinkimo sistema:</w:t>
      </w:r>
    </w:p>
    <w:p w:rsidR="00B717D2" w:rsidRPr="0019026D" w:rsidRDefault="00B717D2" w:rsidP="00B717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 xml:space="preserve">Visi žaidėjai išsiaiškina savo vietą, per kurią atitinkamai gauna taškų. 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Taškų rinkimo sistema tokia: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1 v. 27 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2 v. 23 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3 v. 20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4 v. 18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5 v. 16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6 v. 15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7 v. 14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8 v. 13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9 v. 12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10-11 v. 11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12-13 v. 10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14-15 v. 9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16-17 v. 8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18-19 v.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7 t</w:t>
      </w:r>
      <w:r w:rsidR="00B37B5B">
        <w:rPr>
          <w:rFonts w:ascii="Times New Roman" w:eastAsia="Times New Roman" w:hAnsi="Times New Roman" w:cs="Times New Roman"/>
          <w:color w:val="000000"/>
        </w:rPr>
        <w:t>šk., 20-21</w:t>
      </w:r>
      <w:r w:rsidR="00844948">
        <w:rPr>
          <w:rFonts w:ascii="Times New Roman" w:eastAsia="Times New Roman" w:hAnsi="Times New Roman" w:cs="Times New Roman"/>
          <w:color w:val="000000"/>
        </w:rPr>
        <w:t xml:space="preserve"> v.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6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>šk., 22-23</w:t>
      </w:r>
      <w:r w:rsidR="00844948">
        <w:rPr>
          <w:rFonts w:ascii="Times New Roman" w:eastAsia="Times New Roman" w:hAnsi="Times New Roman" w:cs="Times New Roman"/>
          <w:color w:val="000000"/>
        </w:rPr>
        <w:t xml:space="preserve"> v.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5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>šk., 24-25</w:t>
      </w:r>
      <w:r w:rsidR="00844948">
        <w:rPr>
          <w:rFonts w:ascii="Times New Roman" w:eastAsia="Times New Roman" w:hAnsi="Times New Roman" w:cs="Times New Roman"/>
          <w:color w:val="000000"/>
        </w:rPr>
        <w:t xml:space="preserve"> v.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4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>šk., 26-27</w:t>
      </w:r>
      <w:r w:rsidR="00844948">
        <w:rPr>
          <w:rFonts w:ascii="Times New Roman" w:eastAsia="Times New Roman" w:hAnsi="Times New Roman" w:cs="Times New Roman"/>
          <w:color w:val="000000"/>
        </w:rPr>
        <w:t xml:space="preserve"> v.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3 </w:t>
      </w:r>
      <w:r w:rsidR="00B37B5B" w:rsidRPr="0060643F">
        <w:rPr>
          <w:rFonts w:ascii="Times New Roman" w:eastAsia="Times New Roman" w:hAnsi="Times New Roman" w:cs="Times New Roman"/>
          <w:color w:val="000000"/>
        </w:rPr>
        <w:t>t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šk., 28-29 </w:t>
      </w:r>
      <w:r w:rsidR="00844948">
        <w:rPr>
          <w:rFonts w:ascii="Times New Roman" w:eastAsia="Times New Roman" w:hAnsi="Times New Roman" w:cs="Times New Roman"/>
          <w:color w:val="000000"/>
        </w:rPr>
        <w:t>v.</w:t>
      </w:r>
      <w:r w:rsidR="008E3B44">
        <w:rPr>
          <w:rFonts w:ascii="Times New Roman" w:eastAsia="Times New Roman" w:hAnsi="Times New Roman" w:cs="Times New Roman"/>
          <w:color w:val="000000"/>
        </w:rPr>
        <w:t xml:space="preserve"> 2 </w:t>
      </w:r>
      <w:r w:rsidR="008E3B44" w:rsidRPr="0060643F">
        <w:rPr>
          <w:rFonts w:ascii="Times New Roman" w:eastAsia="Times New Roman" w:hAnsi="Times New Roman" w:cs="Times New Roman"/>
          <w:color w:val="000000"/>
        </w:rPr>
        <w:t>t</w:t>
      </w:r>
      <w:r w:rsidR="008E3B44">
        <w:rPr>
          <w:rFonts w:ascii="Times New Roman" w:eastAsia="Times New Roman" w:hAnsi="Times New Roman" w:cs="Times New Roman"/>
          <w:color w:val="000000"/>
        </w:rPr>
        <w:t>šk., 30</w:t>
      </w:r>
      <w:r w:rsidR="00844948">
        <w:rPr>
          <w:rFonts w:ascii="Times New Roman" w:eastAsia="Times New Roman" w:hAnsi="Times New Roman" w:cs="Times New Roman"/>
          <w:color w:val="000000"/>
        </w:rPr>
        <w:t xml:space="preserve"> v.</w:t>
      </w:r>
      <w:r w:rsidR="008E3B44">
        <w:rPr>
          <w:rFonts w:ascii="Times New Roman" w:eastAsia="Times New Roman" w:hAnsi="Times New Roman" w:cs="Times New Roman"/>
          <w:color w:val="000000"/>
        </w:rPr>
        <w:t xml:space="preserve"> ir žemiau </w:t>
      </w:r>
      <w:r w:rsidR="008E3B44" w:rsidRPr="0060643F">
        <w:rPr>
          <w:rFonts w:ascii="Times New Roman" w:eastAsia="Times New Roman" w:hAnsi="Times New Roman" w:cs="Times New Roman"/>
          <w:color w:val="000000"/>
        </w:rPr>
        <w:t>1 t</w:t>
      </w:r>
      <w:r w:rsidR="008E3B44">
        <w:rPr>
          <w:rFonts w:ascii="Times New Roman" w:eastAsia="Times New Roman" w:hAnsi="Times New Roman" w:cs="Times New Roman"/>
          <w:color w:val="000000"/>
        </w:rPr>
        <w:t>šk.</w:t>
      </w:r>
      <w:r w:rsidR="00B37B5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05067" w:rsidRPr="0019026D" w:rsidRDefault="00B717D2" w:rsidP="000050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9026D">
        <w:rPr>
          <w:rFonts w:ascii="Times New Roman" w:eastAsia="Times New Roman" w:hAnsi="Times New Roman" w:cs="Times New Roman"/>
          <w:color w:val="000000"/>
          <w:u w:val="single"/>
        </w:rPr>
        <w:t xml:space="preserve">Daugiausiai taškų visuose kvalifikaciniuose turuose surinkę žaidėjai žaidžia finaliniame etape: </w:t>
      </w:r>
    </w:p>
    <w:p w:rsidR="00005067" w:rsidRPr="0019026D" w:rsidRDefault="00B717D2" w:rsidP="00005067">
      <w:pPr>
        <w:pStyle w:val="Sraopastraip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026D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Akmenėje </w:t>
      </w:r>
      <w:r w:rsidR="00005067" w:rsidRPr="0019026D">
        <w:rPr>
          <w:rFonts w:ascii="Times New Roman" w:eastAsia="Times New Roman" w:hAnsi="Times New Roman" w:cs="Times New Roman"/>
          <w:b/>
          <w:color w:val="000000"/>
        </w:rPr>
        <w:t>-</w:t>
      </w:r>
      <w:r w:rsidRPr="0019026D">
        <w:rPr>
          <w:rFonts w:ascii="Times New Roman" w:eastAsia="Times New Roman" w:hAnsi="Times New Roman" w:cs="Times New Roman"/>
          <w:b/>
          <w:color w:val="000000"/>
        </w:rPr>
        <w:t xml:space="preserve"> 24 </w:t>
      </w:r>
      <w:r w:rsidR="00005067" w:rsidRPr="0019026D">
        <w:rPr>
          <w:rFonts w:ascii="Times New Roman" w:eastAsia="Times New Roman" w:hAnsi="Times New Roman" w:cs="Times New Roman"/>
          <w:b/>
          <w:color w:val="000000"/>
        </w:rPr>
        <w:t>žaidėjai;</w:t>
      </w:r>
    </w:p>
    <w:p w:rsidR="00B717D2" w:rsidRPr="0019026D" w:rsidRDefault="00B717D2" w:rsidP="00005067">
      <w:pPr>
        <w:pStyle w:val="Sraopastraip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19026D">
        <w:rPr>
          <w:rFonts w:ascii="Times New Roman" w:eastAsia="Times New Roman" w:hAnsi="Times New Roman" w:cs="Times New Roman"/>
          <w:b/>
          <w:color w:val="000000"/>
        </w:rPr>
        <w:t>Naujojoje Akmenėje 16 žaidėjų.</w:t>
      </w:r>
    </w:p>
    <w:p w:rsidR="00B717D2" w:rsidRPr="0019026D" w:rsidRDefault="00B717D2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9026D">
        <w:rPr>
          <w:rFonts w:ascii="Times New Roman" w:eastAsia="Times New Roman" w:hAnsi="Times New Roman" w:cs="Times New Roman"/>
          <w:color w:val="000000"/>
        </w:rPr>
        <w:t>Esant lygiai taškų sumai, į finalinį etapą patenka tas sportininkas, kuris aukštesnę vietą iškovojo paskutiniame kvalifikacinių varžybų ture</w:t>
      </w:r>
      <w:r w:rsidRPr="0019026D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851C9C" w:rsidRPr="0053274D" w:rsidRDefault="0053274D" w:rsidP="005327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KIEKVIENAME</w:t>
      </w:r>
      <w:r w:rsidRPr="0053274D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PROFESIONALŲ GRUPĖS (AKMENĖJE) VARŽYBŲ ETAPE</w:t>
      </w:r>
      <w:r w:rsidRPr="0053274D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BUS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SKAIČIUOJAMAS LSTA REITINGAS</w:t>
      </w:r>
      <w:r w:rsidRPr="0053274D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</w:p>
    <w:p w:rsidR="000F0198" w:rsidRPr="0019026D" w:rsidRDefault="000F0198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19026D">
        <w:rPr>
          <w:rFonts w:ascii="Times New Roman" w:eastAsia="Times New Roman" w:hAnsi="Times New Roman" w:cs="Times New Roman"/>
          <w:i/>
          <w:color w:val="000000"/>
          <w:u w:val="single"/>
        </w:rPr>
        <w:t>Finaliniai etapai:</w:t>
      </w:r>
    </w:p>
    <w:p w:rsidR="00945DF5" w:rsidRPr="0019026D" w:rsidRDefault="000F0198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b/>
          <w:color w:val="000000"/>
        </w:rPr>
        <w:t>Profesionalų grupės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finaliniame 24-</w:t>
      </w:r>
      <w:r w:rsidR="00E00118" w:rsidRPr="0019026D">
        <w:rPr>
          <w:rFonts w:ascii="Times New Roman" w:eastAsia="Times New Roman" w:hAnsi="Times New Roman" w:cs="Times New Roman"/>
          <w:color w:val="000000"/>
        </w:rPr>
        <w:t>tu</w:t>
      </w:r>
      <w:r w:rsidRPr="0019026D">
        <w:rPr>
          <w:rFonts w:ascii="Times New Roman" w:eastAsia="Times New Roman" w:hAnsi="Times New Roman" w:cs="Times New Roman"/>
          <w:color w:val="000000"/>
        </w:rPr>
        <w:t>ke</w:t>
      </w:r>
      <w:r w:rsid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žaidėjai bus išskirstyti į 6 pogrupius po 4 žaidėjus. </w:t>
      </w:r>
      <w:r w:rsidR="00B717D2" w:rsidRPr="0019026D">
        <w:rPr>
          <w:rFonts w:ascii="Times New Roman" w:eastAsia="Times New Roman" w:hAnsi="Times New Roman" w:cs="Times New Roman"/>
          <w:color w:val="000000"/>
        </w:rPr>
        <w:t xml:space="preserve">Pogrupyje </w:t>
      </w:r>
      <w:r w:rsidRPr="0019026D">
        <w:rPr>
          <w:rFonts w:ascii="Times New Roman" w:eastAsia="Times New Roman" w:hAnsi="Times New Roman" w:cs="Times New Roman"/>
          <w:color w:val="000000"/>
        </w:rPr>
        <w:t>1-2 vietą iškovoję žaidėjai</w:t>
      </w:r>
      <w:r w:rsidR="00B717D2" w:rsidRPr="0019026D">
        <w:rPr>
          <w:rFonts w:ascii="Times New Roman" w:eastAsia="Times New Roman" w:hAnsi="Times New Roman" w:cs="Times New Roman"/>
          <w:color w:val="000000"/>
        </w:rPr>
        <w:t xml:space="preserve"> pateks į finalinį 12-ką, kur kovos dviejų minusų sistema, išaiškinant visas vietas. Pogrupyje 3-4 vietas užėmę žaidėjai pateks į mažąjį finalą, kuriame dviejų minsusų sistema, išaiškinant visas vietas, kovos dėl 13-24 vietų.</w:t>
      </w:r>
    </w:p>
    <w:p w:rsidR="003F4967" w:rsidRDefault="00B717D2" w:rsidP="00B717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b/>
          <w:color w:val="000000"/>
        </w:rPr>
        <w:t>Mėgėjų grupės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finaliniame 16-ke žaidėjai bus išskirstyti į 4 pogrupius po 4 žaidėjus. Pogrupyje 1-2 vietą iškovoję žaidėjai pateks į finalinį 8-</w:t>
      </w:r>
      <w:r w:rsidR="00E00118" w:rsidRPr="0019026D">
        <w:rPr>
          <w:rFonts w:ascii="Times New Roman" w:eastAsia="Times New Roman" w:hAnsi="Times New Roman" w:cs="Times New Roman"/>
          <w:color w:val="000000"/>
        </w:rPr>
        <w:t>tu</w:t>
      </w:r>
      <w:r w:rsidRPr="0019026D">
        <w:rPr>
          <w:rFonts w:ascii="Times New Roman" w:eastAsia="Times New Roman" w:hAnsi="Times New Roman" w:cs="Times New Roman"/>
          <w:color w:val="000000"/>
        </w:rPr>
        <w:t>ką, kur kovos dviejų minusų sistema, išaiškinant visas vietas. Pogrupyje 3-4 vietas užėmę žaidėjai pateks į mažąjį finalą, kuriame dviejų minsusų sistema, išaiškinant visas vietas, kovos dėl 9-16 vietų.</w:t>
      </w:r>
    </w:p>
    <w:p w:rsidR="00A951C4" w:rsidRPr="0019026D" w:rsidRDefault="00A951C4" w:rsidP="00B717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740A" w:rsidRPr="0019026D" w:rsidRDefault="00946EE6" w:rsidP="00E42D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19026D">
        <w:rPr>
          <w:rFonts w:ascii="Times New Roman" w:eastAsia="Times New Roman" w:hAnsi="Times New Roman" w:cs="Times New Roman"/>
          <w:b/>
          <w:bCs/>
          <w:color w:val="C00000"/>
        </w:rPr>
        <w:t>6. KELIONĖS IŠLAIDOS</w:t>
      </w:r>
    </w:p>
    <w:p w:rsidR="00F7740A" w:rsidRPr="0019026D" w:rsidRDefault="00F7740A" w:rsidP="00F774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26D">
        <w:rPr>
          <w:rFonts w:ascii="Times New Roman" w:eastAsia="Times New Roman" w:hAnsi="Times New Roman" w:cs="Times New Roman"/>
          <w:color w:val="000000"/>
        </w:rPr>
        <w:t>Kelionės išlaidas apmoka patys sportininkai arba komandiruojanti organizacija.</w:t>
      </w:r>
    </w:p>
    <w:p w:rsidR="003F4967" w:rsidRDefault="00F7740A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Varžybų dalyviai patys atsako už savo sveikatą.</w:t>
      </w:r>
    </w:p>
    <w:p w:rsidR="00A951C4" w:rsidRPr="0019026D" w:rsidRDefault="00A951C4" w:rsidP="00C456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56EA" w:rsidRPr="0019026D" w:rsidRDefault="00A951C4" w:rsidP="00E42D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00000"/>
        </w:rPr>
        <w:t>7</w:t>
      </w:r>
      <w:r w:rsidR="00946EE6" w:rsidRPr="0019026D">
        <w:rPr>
          <w:rFonts w:ascii="Times New Roman" w:eastAsia="Times New Roman" w:hAnsi="Times New Roman" w:cs="Times New Roman"/>
          <w:b/>
          <w:bCs/>
          <w:color w:val="C00000"/>
        </w:rPr>
        <w:t>. NUGALĖTOJŲ APDOVANOJIMAS</w:t>
      </w:r>
    </w:p>
    <w:p w:rsidR="000E62CF" w:rsidRPr="0019026D" w:rsidRDefault="00FE58FD" w:rsidP="006843A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P</w:t>
      </w:r>
      <w:r w:rsidR="001E679D"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rofesionalų grupėje</w:t>
      </w:r>
      <w:r w:rsidR="00D6442B"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0E62CF" w:rsidRPr="0019026D" w:rsidRDefault="001E679D" w:rsidP="000E62CF">
      <w:pPr>
        <w:pStyle w:val="Sraopastraip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kiekviename ture 1-3 vietas užėmę žaidėjai</w:t>
      </w:r>
      <w:r w:rsidR="008E3B44">
        <w:rPr>
          <w:rFonts w:ascii="Times New Roman" w:eastAsia="Times New Roman" w:hAnsi="Times New Roman" w:cs="Times New Roman"/>
          <w:color w:val="000000"/>
        </w:rPr>
        <w:t xml:space="preserve"> bei geriausiai sužaidusi moteris bus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FE58FD" w:rsidRPr="0019026D">
        <w:rPr>
          <w:rFonts w:ascii="Times New Roman" w:eastAsia="Times New Roman" w:hAnsi="Times New Roman" w:cs="Times New Roman"/>
          <w:color w:val="000000"/>
        </w:rPr>
        <w:t>apdovanojami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dovanų kupon</w:t>
      </w:r>
      <w:r w:rsidR="00FE58FD" w:rsidRPr="0019026D">
        <w:rPr>
          <w:rFonts w:ascii="Times New Roman" w:eastAsia="Times New Roman" w:hAnsi="Times New Roman" w:cs="Times New Roman"/>
          <w:color w:val="000000"/>
        </w:rPr>
        <w:t>ais</w:t>
      </w:r>
      <w:r w:rsidR="00A20B62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2F2162" w:rsidRPr="0019026D">
        <w:rPr>
          <w:rFonts w:ascii="Times New Roman" w:eastAsia="Times New Roman" w:hAnsi="Times New Roman" w:cs="Times New Roman"/>
          <w:color w:val="000000"/>
        </w:rPr>
        <w:t>iš UAB „Pongas“</w:t>
      </w:r>
      <w:r w:rsidR="00A20B62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2F2162" w:rsidRPr="0019026D">
        <w:rPr>
          <w:rFonts w:ascii="Times New Roman" w:eastAsia="Times New Roman" w:hAnsi="Times New Roman" w:cs="Times New Roman"/>
          <w:color w:val="000000"/>
        </w:rPr>
        <w:t>(</w:t>
      </w:r>
      <w:hyperlink r:id="rId9" w:history="1">
        <w:r w:rsidRPr="0019026D">
          <w:rPr>
            <w:rStyle w:val="Hipersaitas"/>
            <w:rFonts w:ascii="Times New Roman" w:eastAsia="Times New Roman" w:hAnsi="Times New Roman" w:cs="Times New Roman"/>
          </w:rPr>
          <w:t>www.topsas.lt</w:t>
        </w:r>
      </w:hyperlink>
      <w:r w:rsidR="002F2162" w:rsidRPr="0019026D">
        <w:rPr>
          <w:rFonts w:ascii="Times New Roman" w:eastAsia="Times New Roman" w:hAnsi="Times New Roman" w:cs="Times New Roman"/>
          <w:color w:val="000000"/>
        </w:rPr>
        <w:t>)</w:t>
      </w:r>
      <w:r w:rsidR="008E3B44">
        <w:rPr>
          <w:rFonts w:ascii="Times New Roman" w:eastAsia="Times New Roman" w:hAnsi="Times New Roman" w:cs="Times New Roman"/>
          <w:color w:val="000000"/>
        </w:rPr>
        <w:t>.</w:t>
      </w:r>
    </w:p>
    <w:p w:rsidR="000E62CF" w:rsidRPr="0019026D" w:rsidRDefault="00882633" w:rsidP="000E62CF">
      <w:pPr>
        <w:pStyle w:val="Sraopastraip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Finaliniame 24-ke 1-</w:t>
      </w:r>
      <w:r w:rsidRPr="0060643F">
        <w:rPr>
          <w:rFonts w:ascii="Times New Roman" w:eastAsia="Times New Roman" w:hAnsi="Times New Roman" w:cs="Times New Roman"/>
          <w:color w:val="000000"/>
        </w:rPr>
        <w:t>3</w:t>
      </w:r>
      <w:r w:rsidR="001E679D" w:rsidRPr="0019026D">
        <w:rPr>
          <w:rFonts w:ascii="Times New Roman" w:eastAsia="Times New Roman" w:hAnsi="Times New Roman" w:cs="Times New Roman"/>
          <w:color w:val="000000"/>
        </w:rPr>
        <w:t xml:space="preserve"> vietas iškovoję ža</w:t>
      </w:r>
      <w:r w:rsidR="0019026D" w:rsidRPr="0019026D">
        <w:rPr>
          <w:rFonts w:ascii="Times New Roman" w:eastAsia="Times New Roman" w:hAnsi="Times New Roman" w:cs="Times New Roman"/>
          <w:color w:val="000000"/>
        </w:rPr>
        <w:t>idėjai bus apdovanoti taurėmis,</w:t>
      </w:r>
      <w:r w:rsidR="00A73744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1E679D" w:rsidRPr="0019026D">
        <w:rPr>
          <w:rFonts w:ascii="Times New Roman" w:eastAsia="Times New Roman" w:hAnsi="Times New Roman" w:cs="Times New Roman"/>
          <w:color w:val="000000"/>
        </w:rPr>
        <w:t>diplomais ir piniginiais prizais, o 4 ir 5</w:t>
      </w:r>
      <w:r w:rsidR="00A73744" w:rsidRPr="0019026D">
        <w:rPr>
          <w:rFonts w:ascii="Times New Roman" w:eastAsia="Times New Roman" w:hAnsi="Times New Roman" w:cs="Times New Roman"/>
          <w:color w:val="000000"/>
        </w:rPr>
        <w:t xml:space="preserve"> vietų laimėtojai</w:t>
      </w:r>
      <w:r>
        <w:rPr>
          <w:rFonts w:ascii="Times New Roman" w:eastAsia="Times New Roman" w:hAnsi="Times New Roman" w:cs="Times New Roman"/>
          <w:color w:val="000000"/>
        </w:rPr>
        <w:t xml:space="preserve"> bei paguodos 1-3 vietų prizininkai</w:t>
      </w:r>
      <w:r w:rsidR="00A73744" w:rsidRPr="0019026D">
        <w:rPr>
          <w:rFonts w:ascii="Times New Roman" w:eastAsia="Times New Roman" w:hAnsi="Times New Roman" w:cs="Times New Roman"/>
          <w:color w:val="000000"/>
        </w:rPr>
        <w:t xml:space="preserve"> – medaliais, diplomais ir piniginiais prizais. </w:t>
      </w:r>
    </w:p>
    <w:p w:rsidR="000E62CF" w:rsidRPr="0019026D" w:rsidRDefault="00A73744" w:rsidP="000E62CF">
      <w:pPr>
        <w:pStyle w:val="Sraopastraip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Taip pat piniginiais prizais bus paskatinti</w:t>
      </w:r>
      <w:r w:rsidR="000E62CF" w:rsidRPr="0019026D">
        <w:rPr>
          <w:rFonts w:ascii="Times New Roman" w:eastAsia="Times New Roman" w:hAnsi="Times New Roman" w:cs="Times New Roman"/>
          <w:color w:val="000000"/>
        </w:rPr>
        <w:t xml:space="preserve"> geriausiai finaliniame ture sužaidę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0E62CF" w:rsidRPr="00882633" w:rsidRDefault="00882633" w:rsidP="00882633">
      <w:pPr>
        <w:pStyle w:val="Sraopastraipa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0E62CF" w:rsidRPr="0019026D">
        <w:rPr>
          <w:rFonts w:ascii="Times New Roman" w:eastAsia="Times New Roman" w:hAnsi="Times New Roman" w:cs="Times New Roman"/>
          <w:color w:val="000000"/>
        </w:rPr>
        <w:t>oteris</w:t>
      </w:r>
      <w:r>
        <w:rPr>
          <w:rFonts w:ascii="Times New Roman" w:eastAsia="Times New Roman" w:hAnsi="Times New Roman" w:cs="Times New Roman"/>
          <w:color w:val="000000"/>
        </w:rPr>
        <w:t xml:space="preserve">, b) </w:t>
      </w:r>
      <w:r w:rsidR="000E62CF" w:rsidRPr="00882633">
        <w:rPr>
          <w:rFonts w:ascii="Times New Roman" w:eastAsia="Times New Roman" w:hAnsi="Times New Roman" w:cs="Times New Roman"/>
          <w:color w:val="000000"/>
        </w:rPr>
        <w:t>moksleivė</w:t>
      </w:r>
      <w:r>
        <w:rPr>
          <w:rFonts w:ascii="Times New Roman" w:eastAsia="Times New Roman" w:hAnsi="Times New Roman" w:cs="Times New Roman"/>
          <w:color w:val="000000"/>
        </w:rPr>
        <w:t xml:space="preserve">, c) </w:t>
      </w:r>
      <w:r w:rsidR="000E62CF" w:rsidRPr="00882633">
        <w:rPr>
          <w:rFonts w:ascii="Times New Roman" w:eastAsia="Times New Roman" w:hAnsi="Times New Roman" w:cs="Times New Roman"/>
          <w:color w:val="000000"/>
        </w:rPr>
        <w:t>moksleivis</w:t>
      </w:r>
      <w:r>
        <w:rPr>
          <w:rFonts w:ascii="Times New Roman" w:eastAsia="Times New Roman" w:hAnsi="Times New Roman" w:cs="Times New Roman"/>
          <w:color w:val="000000"/>
        </w:rPr>
        <w:t xml:space="preserve">, d) </w:t>
      </w:r>
      <w:r w:rsidR="004272EB" w:rsidRPr="00882633">
        <w:rPr>
          <w:rFonts w:ascii="Times New Roman" w:eastAsia="Times New Roman" w:hAnsi="Times New Roman" w:cs="Times New Roman"/>
          <w:color w:val="000000"/>
        </w:rPr>
        <w:t>senjoras(-ė) (</w:t>
      </w:r>
      <w:r w:rsidR="00553C62" w:rsidRPr="00882633">
        <w:rPr>
          <w:rFonts w:ascii="Times New Roman" w:eastAsia="Times New Roman" w:hAnsi="Times New Roman" w:cs="Times New Roman"/>
          <w:color w:val="000000"/>
        </w:rPr>
        <w:t xml:space="preserve">amžiaus grupėje: </w:t>
      </w:r>
      <w:r w:rsidR="004272EB" w:rsidRPr="00882633">
        <w:rPr>
          <w:rFonts w:ascii="Times New Roman" w:eastAsia="Times New Roman" w:hAnsi="Times New Roman" w:cs="Times New Roman"/>
          <w:color w:val="000000"/>
        </w:rPr>
        <w:t>55 m. gim</w:t>
      </w:r>
      <w:r w:rsidR="000E62CF" w:rsidRPr="00882633">
        <w:rPr>
          <w:rFonts w:ascii="Times New Roman" w:eastAsia="Times New Roman" w:hAnsi="Times New Roman" w:cs="Times New Roman"/>
          <w:color w:val="000000"/>
        </w:rPr>
        <w:t>imo ir vyresni)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F78BC" w:rsidRPr="0019026D" w:rsidRDefault="0097284E" w:rsidP="008F78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M</w:t>
      </w:r>
      <w:r w:rsidR="008F78BC"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ėgėjų grupėje</w:t>
      </w:r>
      <w:r w:rsidR="00D6442B" w:rsidRPr="0019026D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A22ED2" w:rsidRPr="00A22ED2" w:rsidRDefault="00A22ED2" w:rsidP="00A22ED2">
      <w:pPr>
        <w:pStyle w:val="Sraopastraip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kiekviename ture 1-3 vietas užėmę žaidėjai</w:t>
      </w:r>
      <w:r>
        <w:rPr>
          <w:rFonts w:ascii="Times New Roman" w:eastAsia="Times New Roman" w:hAnsi="Times New Roman" w:cs="Times New Roman"/>
          <w:color w:val="000000"/>
        </w:rPr>
        <w:t xml:space="preserve"> bus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apdovanojami dovanų kuponais iš UAB „</w:t>
      </w:r>
      <w:proofErr w:type="spellStart"/>
      <w:r w:rsidRPr="0019026D">
        <w:rPr>
          <w:rFonts w:ascii="Times New Roman" w:eastAsia="Times New Roman" w:hAnsi="Times New Roman" w:cs="Times New Roman"/>
          <w:color w:val="000000"/>
        </w:rPr>
        <w:t>Pongas</w:t>
      </w:r>
      <w:proofErr w:type="spellEnd"/>
      <w:r w:rsidRPr="0019026D">
        <w:rPr>
          <w:rFonts w:ascii="Times New Roman" w:eastAsia="Times New Roman" w:hAnsi="Times New Roman" w:cs="Times New Roman"/>
          <w:color w:val="000000"/>
        </w:rPr>
        <w:t>“ (</w:t>
      </w:r>
      <w:hyperlink r:id="rId10" w:history="1">
        <w:r w:rsidRPr="0019026D">
          <w:rPr>
            <w:rStyle w:val="Hipersaitas"/>
            <w:rFonts w:ascii="Times New Roman" w:eastAsia="Times New Roman" w:hAnsi="Times New Roman" w:cs="Times New Roman"/>
          </w:rPr>
          <w:t>www.topsas.lt</w:t>
        </w:r>
      </w:hyperlink>
      <w:r w:rsidRPr="0019026D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F78BC" w:rsidRPr="0019026D" w:rsidRDefault="008F78BC" w:rsidP="00A20B62">
      <w:pPr>
        <w:pStyle w:val="Sraopastraip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Finaliniame 16-</w:t>
      </w:r>
      <w:r w:rsidR="00B40914" w:rsidRPr="0019026D">
        <w:rPr>
          <w:rFonts w:ascii="Times New Roman" w:eastAsia="Times New Roman" w:hAnsi="Times New Roman" w:cs="Times New Roman"/>
          <w:color w:val="000000"/>
        </w:rPr>
        <w:t>tu</w:t>
      </w:r>
      <w:r w:rsidRPr="0019026D">
        <w:rPr>
          <w:rFonts w:ascii="Times New Roman" w:eastAsia="Times New Roman" w:hAnsi="Times New Roman" w:cs="Times New Roman"/>
          <w:color w:val="000000"/>
        </w:rPr>
        <w:t>ke 1-3 vietas</w:t>
      </w:r>
      <w:r w:rsidR="00A20B62"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Pr="0019026D">
        <w:rPr>
          <w:rFonts w:ascii="Times New Roman" w:eastAsia="Times New Roman" w:hAnsi="Times New Roman" w:cs="Times New Roman"/>
          <w:color w:val="000000"/>
        </w:rPr>
        <w:t>iškovoję ža</w:t>
      </w:r>
      <w:r w:rsidR="0019026D" w:rsidRPr="0019026D">
        <w:rPr>
          <w:rFonts w:ascii="Times New Roman" w:eastAsia="Times New Roman" w:hAnsi="Times New Roman" w:cs="Times New Roman"/>
          <w:color w:val="000000"/>
        </w:rPr>
        <w:t>idėjai bus apdovanoti taurėmis,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</w:t>
      </w:r>
      <w:r w:rsidR="00A20B62" w:rsidRPr="0019026D">
        <w:rPr>
          <w:rFonts w:ascii="Times New Roman" w:eastAsia="Times New Roman" w:hAnsi="Times New Roman" w:cs="Times New Roman"/>
          <w:color w:val="000000"/>
        </w:rPr>
        <w:t xml:space="preserve">diplomais ir </w:t>
      </w:r>
      <w:r w:rsidR="009B3FC0">
        <w:rPr>
          <w:rFonts w:ascii="Times New Roman" w:eastAsia="Times New Roman" w:hAnsi="Times New Roman" w:cs="Times New Roman"/>
          <w:color w:val="000000"/>
        </w:rPr>
        <w:t xml:space="preserve">piniginiais prizais, </w:t>
      </w:r>
      <w:r w:rsidR="00A564D4">
        <w:rPr>
          <w:rFonts w:ascii="Times New Roman" w:eastAsia="Times New Roman" w:hAnsi="Times New Roman" w:cs="Times New Roman"/>
          <w:color w:val="000000"/>
        </w:rPr>
        <w:t>o 4 ir 5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vietų laimėtojai</w:t>
      </w:r>
      <w:r w:rsidR="009B3FC0">
        <w:rPr>
          <w:rFonts w:ascii="Times New Roman" w:eastAsia="Times New Roman" w:hAnsi="Times New Roman" w:cs="Times New Roman"/>
          <w:color w:val="000000"/>
        </w:rPr>
        <w:t xml:space="preserve"> bei paguodos </w:t>
      </w:r>
      <w:r w:rsidR="009B3FC0" w:rsidRPr="0060643F">
        <w:rPr>
          <w:rFonts w:ascii="Times New Roman" w:eastAsia="Times New Roman" w:hAnsi="Times New Roman" w:cs="Times New Roman"/>
          <w:color w:val="000000"/>
        </w:rPr>
        <w:t>1-3 viet</w:t>
      </w:r>
      <w:r w:rsidR="009B3FC0">
        <w:rPr>
          <w:rFonts w:ascii="Times New Roman" w:eastAsia="Times New Roman" w:hAnsi="Times New Roman" w:cs="Times New Roman"/>
          <w:color w:val="000000"/>
        </w:rPr>
        <w:t>ų prizininkai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 – medaliais, </w:t>
      </w:r>
      <w:r w:rsidR="009B3FC0">
        <w:rPr>
          <w:rFonts w:ascii="Times New Roman" w:eastAsia="Times New Roman" w:hAnsi="Times New Roman" w:cs="Times New Roman"/>
          <w:color w:val="000000"/>
        </w:rPr>
        <w:t>diplomais ir piniginiais prizais</w:t>
      </w:r>
      <w:r w:rsidRPr="0019026D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40914" w:rsidRDefault="00D6442B" w:rsidP="00B40914">
      <w:pPr>
        <w:pStyle w:val="Sraopastraip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6D">
        <w:rPr>
          <w:rFonts w:ascii="Times New Roman" w:eastAsia="Times New Roman" w:hAnsi="Times New Roman" w:cs="Times New Roman"/>
          <w:color w:val="000000"/>
        </w:rPr>
        <w:t>Jauniausias finalinio etapo dalyv</w:t>
      </w:r>
      <w:r w:rsidR="00D90D23">
        <w:rPr>
          <w:rFonts w:ascii="Times New Roman" w:eastAsia="Times New Roman" w:hAnsi="Times New Roman" w:cs="Times New Roman"/>
          <w:color w:val="000000"/>
        </w:rPr>
        <w:t>is gaus medalį ir piniginį prizą</w:t>
      </w:r>
      <w:r w:rsidR="00166423" w:rsidRPr="0019026D">
        <w:rPr>
          <w:rFonts w:ascii="Times New Roman" w:eastAsia="Times New Roman" w:hAnsi="Times New Roman" w:cs="Times New Roman"/>
          <w:color w:val="000000"/>
        </w:rPr>
        <w:t>.</w:t>
      </w:r>
    </w:p>
    <w:p w:rsidR="009B3FC0" w:rsidRPr="0019026D" w:rsidRDefault="009B3FC0" w:rsidP="00B40914">
      <w:pPr>
        <w:pStyle w:val="Sraopastraip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2633">
        <w:rPr>
          <w:rFonts w:ascii="Times New Roman" w:eastAsia="Times New Roman" w:hAnsi="Times New Roman" w:cs="Times New Roman"/>
          <w:color w:val="000000"/>
        </w:rPr>
        <w:t>senjoras(-ė) (amžiaus grupėje: 55 m. gimimo ir vyresni)</w:t>
      </w:r>
      <w:r w:rsidR="00D90D23">
        <w:rPr>
          <w:rFonts w:ascii="Times New Roman" w:eastAsia="Times New Roman" w:hAnsi="Times New Roman" w:cs="Times New Roman"/>
          <w:color w:val="000000"/>
        </w:rPr>
        <w:t xml:space="preserve"> gaus medalį ir piniginį prizą.</w:t>
      </w:r>
    </w:p>
    <w:p w:rsidR="00C703E7" w:rsidRPr="0019026D" w:rsidRDefault="00C703E7" w:rsidP="008F78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A0F5C" w:rsidRPr="0019026D" w:rsidRDefault="00F72EF0" w:rsidP="00DA0F5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Varžybų vyriausias</w:t>
      </w:r>
      <w:r w:rsidR="00F9559F">
        <w:rPr>
          <w:rFonts w:ascii="Times New Roman" w:hAnsi="Times New Roman" w:cs="Times New Roman"/>
        </w:rPr>
        <w:t>is</w:t>
      </w:r>
      <w:r w:rsidR="00B01782">
        <w:rPr>
          <w:rFonts w:ascii="Times New Roman" w:hAnsi="Times New Roman" w:cs="Times New Roman"/>
        </w:rPr>
        <w:t xml:space="preserve"> teisėjas</w:t>
      </w:r>
      <w:r w:rsidR="00DA0F5C" w:rsidRPr="0019026D">
        <w:rPr>
          <w:rFonts w:ascii="Times New Roman" w:hAnsi="Times New Roman" w:cs="Times New Roman"/>
        </w:rPr>
        <w:t xml:space="preserve"> </w:t>
      </w:r>
      <w:r w:rsidR="00EF2808" w:rsidRPr="0019026D">
        <w:rPr>
          <w:rFonts w:ascii="Times New Roman" w:hAnsi="Times New Roman" w:cs="Times New Roman"/>
        </w:rPr>
        <w:t>Kęstutis Barauskas</w:t>
      </w:r>
      <w:r w:rsidR="00E91965">
        <w:rPr>
          <w:rFonts w:ascii="Times New Roman" w:hAnsi="Times New Roman" w:cs="Times New Roman"/>
        </w:rPr>
        <w:t xml:space="preserve"> (tarptautinė kategorija)</w:t>
      </w:r>
      <w:r w:rsidR="00EF2808" w:rsidRPr="0019026D">
        <w:rPr>
          <w:rFonts w:ascii="Times New Roman" w:hAnsi="Times New Roman" w:cs="Times New Roman"/>
        </w:rPr>
        <w:t xml:space="preserve">  </w:t>
      </w:r>
    </w:p>
    <w:p w:rsidR="00DA0F5C" w:rsidRPr="0019026D" w:rsidRDefault="00EF2808" w:rsidP="00DA0F5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026D">
        <w:rPr>
          <w:rFonts w:ascii="Times New Roman" w:hAnsi="Times New Roman" w:cs="Times New Roman"/>
        </w:rPr>
        <w:t xml:space="preserve">Mob. 8-684-11558 </w:t>
      </w:r>
    </w:p>
    <w:p w:rsidR="00055F3F" w:rsidRPr="0019026D" w:rsidRDefault="00DA0F5C" w:rsidP="00C76B8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026D">
        <w:rPr>
          <w:rFonts w:ascii="Times New Roman" w:hAnsi="Times New Roman" w:cs="Times New Roman"/>
        </w:rPr>
        <w:t xml:space="preserve">El. p.: </w:t>
      </w:r>
      <w:hyperlink r:id="rId11" w:history="1">
        <w:r w:rsidRPr="0019026D">
          <w:rPr>
            <w:rStyle w:val="Hipersaitas"/>
            <w:rFonts w:ascii="Times New Roman" w:hAnsi="Times New Roman" w:cs="Times New Roman"/>
          </w:rPr>
          <w:t>k.barauskas@gmail.com</w:t>
        </w:r>
      </w:hyperlink>
    </w:p>
    <w:sectPr w:rsidR="00055F3F" w:rsidRPr="0019026D" w:rsidSect="0053274D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3E7"/>
    <w:multiLevelType w:val="hybridMultilevel"/>
    <w:tmpl w:val="1B5611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45D8"/>
    <w:multiLevelType w:val="hybridMultilevel"/>
    <w:tmpl w:val="052CC33E"/>
    <w:lvl w:ilvl="0" w:tplc="3F46C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A702E"/>
    <w:multiLevelType w:val="hybridMultilevel"/>
    <w:tmpl w:val="FBD002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5441"/>
    <w:multiLevelType w:val="hybridMultilevel"/>
    <w:tmpl w:val="5A8285B6"/>
    <w:lvl w:ilvl="0" w:tplc="E820B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D78DC"/>
    <w:multiLevelType w:val="hybridMultilevel"/>
    <w:tmpl w:val="A8E2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D7E7A"/>
    <w:multiLevelType w:val="hybridMultilevel"/>
    <w:tmpl w:val="DF32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B17C0"/>
    <w:multiLevelType w:val="hybridMultilevel"/>
    <w:tmpl w:val="A04A9E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1DA0FE8"/>
    <w:multiLevelType w:val="multilevel"/>
    <w:tmpl w:val="B4826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>
    <w:nsid w:val="72167FE9"/>
    <w:multiLevelType w:val="hybridMultilevel"/>
    <w:tmpl w:val="9E44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C456EA"/>
    <w:rsid w:val="00001EE7"/>
    <w:rsid w:val="00005067"/>
    <w:rsid w:val="00021F7D"/>
    <w:rsid w:val="00022F6D"/>
    <w:rsid w:val="0003546B"/>
    <w:rsid w:val="00035BBE"/>
    <w:rsid w:val="00042ED3"/>
    <w:rsid w:val="0005227A"/>
    <w:rsid w:val="000558DF"/>
    <w:rsid w:val="00055F3F"/>
    <w:rsid w:val="00077DA8"/>
    <w:rsid w:val="00092D9A"/>
    <w:rsid w:val="000E62CF"/>
    <w:rsid w:val="000F0198"/>
    <w:rsid w:val="00154E63"/>
    <w:rsid w:val="00166423"/>
    <w:rsid w:val="0019026D"/>
    <w:rsid w:val="00193AFD"/>
    <w:rsid w:val="001963ED"/>
    <w:rsid w:val="001C5664"/>
    <w:rsid w:val="001E0165"/>
    <w:rsid w:val="001E679D"/>
    <w:rsid w:val="0024702A"/>
    <w:rsid w:val="0025694D"/>
    <w:rsid w:val="00260709"/>
    <w:rsid w:val="00264A78"/>
    <w:rsid w:val="002854A0"/>
    <w:rsid w:val="002944FE"/>
    <w:rsid w:val="002A2DEB"/>
    <w:rsid w:val="002D7671"/>
    <w:rsid w:val="002F2162"/>
    <w:rsid w:val="00342ED8"/>
    <w:rsid w:val="00354340"/>
    <w:rsid w:val="00377D51"/>
    <w:rsid w:val="003836E5"/>
    <w:rsid w:val="00385A04"/>
    <w:rsid w:val="003B6932"/>
    <w:rsid w:val="003F4967"/>
    <w:rsid w:val="003F5D30"/>
    <w:rsid w:val="004244CA"/>
    <w:rsid w:val="004272EB"/>
    <w:rsid w:val="0048274E"/>
    <w:rsid w:val="004856FF"/>
    <w:rsid w:val="004C3842"/>
    <w:rsid w:val="00527B57"/>
    <w:rsid w:val="0053274D"/>
    <w:rsid w:val="005368F8"/>
    <w:rsid w:val="00553C62"/>
    <w:rsid w:val="005637D9"/>
    <w:rsid w:val="00567770"/>
    <w:rsid w:val="00577083"/>
    <w:rsid w:val="005810BF"/>
    <w:rsid w:val="0059304A"/>
    <w:rsid w:val="005B2C97"/>
    <w:rsid w:val="005E4EBF"/>
    <w:rsid w:val="0060328A"/>
    <w:rsid w:val="0060643F"/>
    <w:rsid w:val="006071D1"/>
    <w:rsid w:val="00623795"/>
    <w:rsid w:val="006352D4"/>
    <w:rsid w:val="00644235"/>
    <w:rsid w:val="00674EC8"/>
    <w:rsid w:val="006843A5"/>
    <w:rsid w:val="006A1E31"/>
    <w:rsid w:val="006B2203"/>
    <w:rsid w:val="006B5381"/>
    <w:rsid w:val="0071718A"/>
    <w:rsid w:val="00717C03"/>
    <w:rsid w:val="00735659"/>
    <w:rsid w:val="00743033"/>
    <w:rsid w:val="007670CA"/>
    <w:rsid w:val="007821B3"/>
    <w:rsid w:val="00801881"/>
    <w:rsid w:val="00815733"/>
    <w:rsid w:val="0082270E"/>
    <w:rsid w:val="00827A11"/>
    <w:rsid w:val="00844948"/>
    <w:rsid w:val="00851C9C"/>
    <w:rsid w:val="00852B72"/>
    <w:rsid w:val="00862CA7"/>
    <w:rsid w:val="0086517E"/>
    <w:rsid w:val="00876F4C"/>
    <w:rsid w:val="00882633"/>
    <w:rsid w:val="008847E5"/>
    <w:rsid w:val="00890473"/>
    <w:rsid w:val="008E2848"/>
    <w:rsid w:val="008E3B44"/>
    <w:rsid w:val="008E3B80"/>
    <w:rsid w:val="008F78BC"/>
    <w:rsid w:val="00945DF5"/>
    <w:rsid w:val="00946CE2"/>
    <w:rsid w:val="00946EE6"/>
    <w:rsid w:val="009722D6"/>
    <w:rsid w:val="0097284E"/>
    <w:rsid w:val="00974F45"/>
    <w:rsid w:val="009A5CE6"/>
    <w:rsid w:val="009B3FC0"/>
    <w:rsid w:val="009B743B"/>
    <w:rsid w:val="009C7CC6"/>
    <w:rsid w:val="009D2D92"/>
    <w:rsid w:val="00A030D6"/>
    <w:rsid w:val="00A20B62"/>
    <w:rsid w:val="00A21143"/>
    <w:rsid w:val="00A22ED2"/>
    <w:rsid w:val="00A564D4"/>
    <w:rsid w:val="00A6407C"/>
    <w:rsid w:val="00A67972"/>
    <w:rsid w:val="00A73744"/>
    <w:rsid w:val="00A82A8F"/>
    <w:rsid w:val="00A951C4"/>
    <w:rsid w:val="00AA520D"/>
    <w:rsid w:val="00AC039B"/>
    <w:rsid w:val="00AE3B2A"/>
    <w:rsid w:val="00AE6715"/>
    <w:rsid w:val="00B01782"/>
    <w:rsid w:val="00B15B1A"/>
    <w:rsid w:val="00B3047B"/>
    <w:rsid w:val="00B37B5B"/>
    <w:rsid w:val="00B40914"/>
    <w:rsid w:val="00B4166B"/>
    <w:rsid w:val="00B43F5A"/>
    <w:rsid w:val="00B47809"/>
    <w:rsid w:val="00B62708"/>
    <w:rsid w:val="00B717D2"/>
    <w:rsid w:val="00C04CFD"/>
    <w:rsid w:val="00C456EA"/>
    <w:rsid w:val="00C54306"/>
    <w:rsid w:val="00C64306"/>
    <w:rsid w:val="00C703E7"/>
    <w:rsid w:val="00C76B86"/>
    <w:rsid w:val="00C86A39"/>
    <w:rsid w:val="00CC0E38"/>
    <w:rsid w:val="00CD7D64"/>
    <w:rsid w:val="00CE7958"/>
    <w:rsid w:val="00D03DD0"/>
    <w:rsid w:val="00D15EC9"/>
    <w:rsid w:val="00D21220"/>
    <w:rsid w:val="00D43B5E"/>
    <w:rsid w:val="00D6442B"/>
    <w:rsid w:val="00D7447B"/>
    <w:rsid w:val="00D81EB8"/>
    <w:rsid w:val="00D90D23"/>
    <w:rsid w:val="00D923DC"/>
    <w:rsid w:val="00DA0F5C"/>
    <w:rsid w:val="00DA3D5A"/>
    <w:rsid w:val="00DB32E9"/>
    <w:rsid w:val="00DB3996"/>
    <w:rsid w:val="00DC444B"/>
    <w:rsid w:val="00E00118"/>
    <w:rsid w:val="00E42D46"/>
    <w:rsid w:val="00E6107B"/>
    <w:rsid w:val="00E91965"/>
    <w:rsid w:val="00EF2808"/>
    <w:rsid w:val="00EF43B7"/>
    <w:rsid w:val="00F12844"/>
    <w:rsid w:val="00F372F9"/>
    <w:rsid w:val="00F402CD"/>
    <w:rsid w:val="00F52B49"/>
    <w:rsid w:val="00F55BB4"/>
    <w:rsid w:val="00F72EF0"/>
    <w:rsid w:val="00F7740A"/>
    <w:rsid w:val="00F86059"/>
    <w:rsid w:val="00F90303"/>
    <w:rsid w:val="00F9559F"/>
    <w:rsid w:val="00FA6E40"/>
    <w:rsid w:val="00FB474F"/>
    <w:rsid w:val="00FE58FD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4306"/>
  </w:style>
  <w:style w:type="paragraph" w:styleId="Antrat5">
    <w:name w:val="heading 5"/>
    <w:basedOn w:val="prastasis"/>
    <w:next w:val="prastasis"/>
    <w:link w:val="Antrat5Diagrama"/>
    <w:qFormat/>
    <w:rsid w:val="00D923DC"/>
    <w:pPr>
      <w:keepNext/>
      <w:tabs>
        <w:tab w:val="num" w:pos="4320"/>
      </w:tabs>
      <w:suppressAutoHyphens/>
      <w:spacing w:after="0" w:line="240" w:lineRule="auto"/>
      <w:ind w:left="4320" w:hanging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C456EA"/>
  </w:style>
  <w:style w:type="character" w:customStyle="1" w:styleId="Antrat5Diagrama">
    <w:name w:val="Antraštė 5 Diagrama"/>
    <w:basedOn w:val="Numatytasispastraiposriftas"/>
    <w:link w:val="Antrat5"/>
    <w:rsid w:val="00D923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D923D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6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rausk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zojirakete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.barausk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ps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as.l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CCB3-7179-4B59-90A8-0C1FB886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4116</Words>
  <Characters>2347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</dc:creator>
  <cp:lastModifiedBy>Admin</cp:lastModifiedBy>
  <cp:revision>16</cp:revision>
  <dcterms:created xsi:type="dcterms:W3CDTF">2016-04-22T09:50:00Z</dcterms:created>
  <dcterms:modified xsi:type="dcterms:W3CDTF">2018-01-23T09:12:00Z</dcterms:modified>
</cp:coreProperties>
</file>